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94" w:rsidRPr="00250FAC" w:rsidRDefault="00D07635">
      <w:pPr>
        <w:rPr>
          <w:rFonts w:cstheme="minorHAnsi"/>
          <w:sz w:val="24"/>
        </w:rPr>
      </w:pPr>
      <w:r>
        <w:rPr>
          <w:rFonts w:cstheme="minorHAnsi"/>
          <w:sz w:val="24"/>
        </w:rPr>
        <w:t>Załącznik 3</w:t>
      </w:r>
      <w:bookmarkStart w:id="0" w:name="_GoBack"/>
      <w:bookmarkEnd w:id="0"/>
      <w:r w:rsidR="00EB3894" w:rsidRPr="00250FAC">
        <w:rPr>
          <w:rFonts w:cstheme="minorHAnsi"/>
          <w:sz w:val="24"/>
        </w:rPr>
        <w:t xml:space="preserve"> – Kryteria oceny ofert</w:t>
      </w:r>
    </w:p>
    <w:p w:rsidR="00EB3894" w:rsidRPr="00250FAC" w:rsidRDefault="00EB3894" w:rsidP="00EB3894">
      <w:pPr>
        <w:pStyle w:val="Nagwek1"/>
        <w:jc w:val="both"/>
        <w:rPr>
          <w:rFonts w:asciiTheme="minorHAnsi" w:hAnsiTheme="minorHAnsi" w:cstheme="minorHAnsi"/>
        </w:rPr>
      </w:pPr>
      <w:r w:rsidRPr="00250FAC">
        <w:rPr>
          <w:rFonts w:asciiTheme="minorHAnsi" w:hAnsiTheme="minorHAnsi" w:cstheme="minorHAnsi"/>
        </w:rPr>
        <w:t>Opis kryteriów, którymi zamawiający będzie się kierował przy wyborze oferty, wraz z podaniem znaczenia tych kryteriów i sposobu oceny ofert</w:t>
      </w:r>
    </w:p>
    <w:p w:rsidR="00EB3894" w:rsidRDefault="00EB3894">
      <w:pPr>
        <w:rPr>
          <w:rFonts w:cstheme="minorHAnsi"/>
        </w:rPr>
      </w:pPr>
    </w:p>
    <w:p w:rsidR="00F36470" w:rsidRPr="00F36470" w:rsidRDefault="00F36470" w:rsidP="00F36470">
      <w:pPr>
        <w:pStyle w:val="Akapitzlist"/>
        <w:numPr>
          <w:ilvl w:val="0"/>
          <w:numId w:val="8"/>
        </w:numPr>
        <w:rPr>
          <w:rFonts w:cstheme="minorHAnsi"/>
          <w:sz w:val="26"/>
          <w:szCs w:val="26"/>
        </w:rPr>
      </w:pPr>
      <w:r w:rsidRPr="00F36470">
        <w:rPr>
          <w:rFonts w:cstheme="minorHAnsi"/>
          <w:sz w:val="26"/>
          <w:szCs w:val="26"/>
        </w:rPr>
        <w:t>Opis kryteriów</w:t>
      </w:r>
    </w:p>
    <w:p w:rsidR="00F36470" w:rsidRPr="00F36470" w:rsidRDefault="00F36470" w:rsidP="00F36470">
      <w:pPr>
        <w:pStyle w:val="Akapitzlist"/>
        <w:rPr>
          <w:rFonts w:cstheme="minorHAnsi"/>
          <w:sz w:val="28"/>
        </w:rPr>
      </w:pPr>
    </w:p>
    <w:p w:rsidR="00EB3894" w:rsidRPr="00250FAC" w:rsidRDefault="00EB3894" w:rsidP="00EB3894">
      <w:pPr>
        <w:pStyle w:val="Akapitzlist"/>
        <w:numPr>
          <w:ilvl w:val="0"/>
          <w:numId w:val="5"/>
        </w:numPr>
        <w:rPr>
          <w:rFonts w:cstheme="minorHAnsi"/>
        </w:rPr>
      </w:pPr>
      <w:r w:rsidRPr="00250FAC">
        <w:rPr>
          <w:rFonts w:cstheme="minorHAnsi"/>
        </w:rPr>
        <w:t xml:space="preserve">Cena </w:t>
      </w:r>
      <w:r w:rsidR="00CD3888">
        <w:rPr>
          <w:rFonts w:cstheme="minorHAnsi"/>
        </w:rPr>
        <w:t>komputera z pkt II OPZ</w:t>
      </w:r>
      <w:r w:rsidRPr="00250FAC">
        <w:rPr>
          <w:rFonts w:cstheme="minorHAnsi"/>
        </w:rPr>
        <w:t xml:space="preserve"> –</w:t>
      </w:r>
      <w:r w:rsidR="0050647F">
        <w:rPr>
          <w:rFonts w:cstheme="minorHAnsi"/>
        </w:rPr>
        <w:t xml:space="preserve"> 8</w:t>
      </w:r>
      <w:r w:rsidR="00250FAC" w:rsidRPr="00250FAC">
        <w:rPr>
          <w:rFonts w:cstheme="minorHAnsi"/>
        </w:rPr>
        <w:t>0</w:t>
      </w:r>
      <w:r w:rsidRPr="00250FAC">
        <w:rPr>
          <w:rFonts w:cstheme="minorHAnsi"/>
        </w:rPr>
        <w:t>%</w:t>
      </w:r>
    </w:p>
    <w:p w:rsidR="00EB3894" w:rsidRPr="00250FAC" w:rsidRDefault="00EB3894" w:rsidP="00EB3894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</w:p>
    <w:p w:rsidR="00EB3894" w:rsidRPr="00250FAC" w:rsidRDefault="00CD3888" w:rsidP="00EB3894">
      <w:pPr>
        <w:pStyle w:val="Akapitzlist"/>
        <w:autoSpaceDE w:val="0"/>
        <w:autoSpaceDN w:val="0"/>
        <w:adjustRightInd w:val="0"/>
        <w:ind w:left="2136" w:firstLine="696"/>
        <w:jc w:val="both"/>
        <w:rPr>
          <w:rFonts w:cstheme="minorHAnsi"/>
        </w:rPr>
      </w:pPr>
      <w:proofErr w:type="gramStart"/>
      <w:r>
        <w:rPr>
          <w:rFonts w:cstheme="minorHAnsi"/>
        </w:rPr>
        <w:t>rozpatrywana</w:t>
      </w:r>
      <w:proofErr w:type="gramEnd"/>
      <w:r w:rsidR="00EB3894" w:rsidRPr="00250FAC">
        <w:rPr>
          <w:rFonts w:cstheme="minorHAnsi"/>
        </w:rPr>
        <w:t xml:space="preserve"> cen</w:t>
      </w:r>
      <w:r>
        <w:rPr>
          <w:rFonts w:cstheme="minorHAnsi"/>
        </w:rPr>
        <w:t>a</w:t>
      </w:r>
      <w:r w:rsidR="00EB3894" w:rsidRPr="00250FAC">
        <w:rPr>
          <w:rFonts w:cstheme="minorHAnsi"/>
        </w:rPr>
        <w:t xml:space="preserve"> </w:t>
      </w:r>
      <w:r>
        <w:rPr>
          <w:rFonts w:cstheme="minorHAnsi"/>
        </w:rPr>
        <w:t>sprzętu</w:t>
      </w:r>
    </w:p>
    <w:p w:rsidR="00EB3894" w:rsidRPr="00250FAC" w:rsidRDefault="00EB3894" w:rsidP="00EB3894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  <w:r w:rsidRPr="00250FAC">
        <w:rPr>
          <w:rFonts w:cstheme="minorHAnsi"/>
        </w:rPr>
        <w:t>Sposób obliczenia: --------------------------------------------------</w:t>
      </w:r>
      <w:r w:rsidR="00EC14FF">
        <w:rPr>
          <w:rFonts w:cstheme="minorHAnsi"/>
        </w:rPr>
        <w:t>--------------------------- x 8</w:t>
      </w:r>
      <w:r w:rsidR="00C80217">
        <w:rPr>
          <w:rFonts w:cstheme="minorHAnsi"/>
        </w:rPr>
        <w:t>0</w:t>
      </w:r>
    </w:p>
    <w:p w:rsidR="00EB3894" w:rsidRPr="00250FAC" w:rsidRDefault="00250FAC" w:rsidP="00250FAC">
      <w:pPr>
        <w:pStyle w:val="Akapitzlist"/>
        <w:ind w:left="2844"/>
        <w:rPr>
          <w:rFonts w:cstheme="minorHAnsi"/>
        </w:rPr>
      </w:pPr>
      <w:r w:rsidRPr="00250FAC">
        <w:rPr>
          <w:rFonts w:cstheme="minorHAnsi"/>
        </w:rPr>
        <w:t xml:space="preserve">      </w:t>
      </w:r>
      <w:r w:rsidR="00CD3888">
        <w:rPr>
          <w:rFonts w:cstheme="minorHAnsi"/>
        </w:rPr>
        <w:t>Najniższa cena sprzętu spośród rozpatrywanych ofert</w:t>
      </w:r>
    </w:p>
    <w:p w:rsidR="00EB3894" w:rsidRPr="00250FAC" w:rsidRDefault="00EB3894" w:rsidP="00EB3894">
      <w:pPr>
        <w:pStyle w:val="Akapitzlist"/>
        <w:rPr>
          <w:rFonts w:cstheme="minorHAnsi"/>
        </w:rPr>
      </w:pPr>
    </w:p>
    <w:p w:rsidR="00EB3894" w:rsidRPr="00250FAC" w:rsidRDefault="00EB3894" w:rsidP="00EB3894">
      <w:pPr>
        <w:pStyle w:val="Akapitzlist"/>
        <w:rPr>
          <w:rFonts w:cstheme="minorHAnsi"/>
        </w:rPr>
      </w:pPr>
    </w:p>
    <w:p w:rsidR="00EB3894" w:rsidRPr="00250FAC" w:rsidRDefault="00EB3894" w:rsidP="00EB3894">
      <w:pPr>
        <w:pStyle w:val="Akapitzlist"/>
        <w:numPr>
          <w:ilvl w:val="0"/>
          <w:numId w:val="5"/>
        </w:numPr>
        <w:rPr>
          <w:rFonts w:cstheme="minorHAnsi"/>
        </w:rPr>
      </w:pPr>
      <w:r w:rsidRPr="00250FAC">
        <w:rPr>
          <w:rFonts w:cstheme="minorHAnsi"/>
        </w:rPr>
        <w:t xml:space="preserve">Ilość </w:t>
      </w:r>
      <w:r w:rsidR="0050647F">
        <w:rPr>
          <w:rFonts w:cstheme="minorHAnsi"/>
        </w:rPr>
        <w:t>jednocześnie obsługiwanych wątków przez procesor w komputerze z pkt II</w:t>
      </w:r>
      <w:r w:rsidRPr="00250FAC">
        <w:rPr>
          <w:rFonts w:cstheme="minorHAnsi"/>
        </w:rPr>
        <w:t xml:space="preserve"> OPZ</w:t>
      </w:r>
      <w:r w:rsidR="00250FAC" w:rsidRPr="00250FAC">
        <w:rPr>
          <w:rFonts w:cstheme="minorHAnsi"/>
        </w:rPr>
        <w:t xml:space="preserve"> – 5%</w:t>
      </w:r>
    </w:p>
    <w:p w:rsidR="00250FAC" w:rsidRPr="00250FAC" w:rsidRDefault="00250FAC" w:rsidP="00250FAC">
      <w:pPr>
        <w:pStyle w:val="Akapitzlist"/>
        <w:rPr>
          <w:rFonts w:cstheme="minorHAnsi"/>
        </w:rPr>
      </w:pPr>
    </w:p>
    <w:p w:rsidR="00250FAC" w:rsidRPr="00250FAC" w:rsidRDefault="00250FAC" w:rsidP="00250FAC">
      <w:pPr>
        <w:pStyle w:val="Akapitzlist"/>
        <w:autoSpaceDE w:val="0"/>
        <w:autoSpaceDN w:val="0"/>
        <w:adjustRightInd w:val="0"/>
        <w:ind w:left="2136" w:firstLine="696"/>
        <w:jc w:val="both"/>
        <w:rPr>
          <w:rFonts w:cstheme="minorHAnsi"/>
        </w:rPr>
      </w:pPr>
      <w:r w:rsidRPr="00250FAC">
        <w:rPr>
          <w:rFonts w:cstheme="minorHAnsi"/>
        </w:rPr>
        <w:t xml:space="preserve">Ilość </w:t>
      </w:r>
      <w:r w:rsidR="0050647F">
        <w:rPr>
          <w:rFonts w:cstheme="minorHAnsi"/>
        </w:rPr>
        <w:t xml:space="preserve">wątków </w:t>
      </w:r>
      <w:r w:rsidRPr="00250FAC">
        <w:rPr>
          <w:rFonts w:cstheme="minorHAnsi"/>
        </w:rPr>
        <w:t>procesora w badanej ofercie</w:t>
      </w:r>
    </w:p>
    <w:p w:rsidR="00250FAC" w:rsidRPr="00250FAC" w:rsidRDefault="00250FAC" w:rsidP="00250FAC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  <w:r w:rsidRPr="00250FAC">
        <w:rPr>
          <w:rFonts w:cstheme="minorHAnsi"/>
        </w:rPr>
        <w:t>Sposób obliczenia: ----------------------------------------------------------------------------- x 5</w:t>
      </w:r>
    </w:p>
    <w:p w:rsidR="00250FAC" w:rsidRPr="00250FAC" w:rsidRDefault="00250FAC" w:rsidP="00250FAC">
      <w:pPr>
        <w:pStyle w:val="Akapitzlist"/>
        <w:ind w:left="2844"/>
        <w:rPr>
          <w:rFonts w:cstheme="minorHAnsi"/>
        </w:rPr>
      </w:pPr>
      <w:r w:rsidRPr="00250FAC">
        <w:rPr>
          <w:rFonts w:cstheme="minorHAnsi"/>
        </w:rPr>
        <w:t xml:space="preserve">      Najwyższa oferowana ilość </w:t>
      </w:r>
      <w:r w:rsidR="0050647F">
        <w:rPr>
          <w:rFonts w:cstheme="minorHAnsi"/>
        </w:rPr>
        <w:t>wątków</w:t>
      </w:r>
    </w:p>
    <w:p w:rsidR="00250FAC" w:rsidRPr="00250FAC" w:rsidRDefault="00250FAC" w:rsidP="00250FAC">
      <w:pPr>
        <w:rPr>
          <w:rFonts w:cstheme="minorHAnsi"/>
        </w:rPr>
      </w:pPr>
    </w:p>
    <w:p w:rsidR="00250FAC" w:rsidRPr="00250FAC" w:rsidRDefault="00EB3894" w:rsidP="00250FAC">
      <w:pPr>
        <w:pStyle w:val="Akapitzlist"/>
        <w:numPr>
          <w:ilvl w:val="0"/>
          <w:numId w:val="5"/>
        </w:numPr>
        <w:rPr>
          <w:rFonts w:cstheme="minorHAnsi"/>
        </w:rPr>
      </w:pPr>
      <w:r w:rsidRPr="00250FAC">
        <w:rPr>
          <w:rFonts w:cstheme="minorHAnsi"/>
        </w:rPr>
        <w:t xml:space="preserve">Ilość </w:t>
      </w:r>
      <w:r w:rsidR="0050647F">
        <w:rPr>
          <w:rFonts w:cstheme="minorHAnsi"/>
        </w:rPr>
        <w:t xml:space="preserve">pamięci </w:t>
      </w:r>
      <w:r w:rsidRPr="00250FAC">
        <w:rPr>
          <w:rFonts w:cstheme="minorHAnsi"/>
        </w:rPr>
        <w:t>w</w:t>
      </w:r>
      <w:r w:rsidR="0050647F">
        <w:rPr>
          <w:rFonts w:cstheme="minorHAnsi"/>
        </w:rPr>
        <w:t xml:space="preserve"> procesorze w komputerze z pkt II</w:t>
      </w:r>
      <w:r w:rsidRPr="00250FAC">
        <w:rPr>
          <w:rFonts w:cstheme="minorHAnsi"/>
        </w:rPr>
        <w:t xml:space="preserve"> OPZ</w:t>
      </w:r>
      <w:r w:rsidR="00250FAC" w:rsidRPr="00250FAC">
        <w:rPr>
          <w:rFonts w:cstheme="minorHAnsi"/>
        </w:rPr>
        <w:t xml:space="preserve"> – 5%</w:t>
      </w:r>
    </w:p>
    <w:p w:rsidR="00250FAC" w:rsidRPr="00250FAC" w:rsidRDefault="00250FAC" w:rsidP="00250FAC">
      <w:pPr>
        <w:pStyle w:val="Akapitzlist"/>
        <w:rPr>
          <w:rFonts w:cstheme="minorHAnsi"/>
        </w:rPr>
      </w:pPr>
    </w:p>
    <w:p w:rsidR="00250FAC" w:rsidRDefault="0050647F" w:rsidP="00250FAC">
      <w:pPr>
        <w:ind w:left="360"/>
        <w:rPr>
          <w:rFonts w:cstheme="minorHAnsi"/>
        </w:rPr>
      </w:pPr>
      <w:r>
        <w:rPr>
          <w:rFonts w:cstheme="minorHAnsi"/>
        </w:rPr>
        <w:t xml:space="preserve">Przyznawane punkty: </w:t>
      </w:r>
    </w:p>
    <w:tbl>
      <w:tblPr>
        <w:tblStyle w:val="Tabela-Siatka"/>
        <w:tblW w:w="0" w:type="auto"/>
        <w:tblInd w:w="1225" w:type="dxa"/>
        <w:tblLook w:val="04A0" w:firstRow="1" w:lastRow="0" w:firstColumn="1" w:lastColumn="0" w:noHBand="0" w:noVBand="1"/>
      </w:tblPr>
      <w:tblGrid>
        <w:gridCol w:w="817"/>
        <w:gridCol w:w="1559"/>
        <w:gridCol w:w="709"/>
        <w:gridCol w:w="709"/>
        <w:gridCol w:w="709"/>
        <w:gridCol w:w="708"/>
        <w:gridCol w:w="1418"/>
      </w:tblGrid>
      <w:tr w:rsidR="0050647F" w:rsidTr="0050647F">
        <w:tc>
          <w:tcPr>
            <w:tcW w:w="817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RAM</w:t>
            </w:r>
          </w:p>
        </w:tc>
        <w:tc>
          <w:tcPr>
            <w:tcW w:w="1559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Mniej niż 4 GB</w:t>
            </w:r>
          </w:p>
        </w:tc>
        <w:tc>
          <w:tcPr>
            <w:tcW w:w="709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4 GB</w:t>
            </w:r>
          </w:p>
        </w:tc>
        <w:tc>
          <w:tcPr>
            <w:tcW w:w="709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5 GB</w:t>
            </w:r>
          </w:p>
        </w:tc>
        <w:tc>
          <w:tcPr>
            <w:tcW w:w="709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6 GB</w:t>
            </w:r>
          </w:p>
        </w:tc>
        <w:tc>
          <w:tcPr>
            <w:tcW w:w="708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7 GB</w:t>
            </w:r>
          </w:p>
        </w:tc>
        <w:tc>
          <w:tcPr>
            <w:tcW w:w="1418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8 GB i więcej</w:t>
            </w:r>
          </w:p>
        </w:tc>
      </w:tr>
      <w:tr w:rsidR="0050647F" w:rsidTr="0050647F">
        <w:tc>
          <w:tcPr>
            <w:tcW w:w="817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Pkt</w:t>
            </w:r>
          </w:p>
        </w:tc>
        <w:tc>
          <w:tcPr>
            <w:tcW w:w="1559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</w:tcPr>
          <w:p w:rsidR="0050647F" w:rsidRDefault="0050647F" w:rsidP="00250FA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250FAC" w:rsidRPr="00250FAC" w:rsidRDefault="00250FAC" w:rsidP="00250FAC">
      <w:pPr>
        <w:rPr>
          <w:rFonts w:cstheme="minorHAnsi"/>
        </w:rPr>
      </w:pPr>
    </w:p>
    <w:p w:rsidR="00250FAC" w:rsidRPr="00250FAC" w:rsidRDefault="0050647F" w:rsidP="00250FAC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Rozmiar dysku w komputerze z pkt II</w:t>
      </w:r>
      <w:r w:rsidR="00250FAC" w:rsidRPr="00250FAC">
        <w:rPr>
          <w:rFonts w:cstheme="minorHAnsi"/>
        </w:rPr>
        <w:t xml:space="preserve"> OPZ – 5%</w:t>
      </w:r>
    </w:p>
    <w:p w:rsidR="00250FAC" w:rsidRPr="00250FAC" w:rsidRDefault="00250FAC" w:rsidP="00250FAC">
      <w:pPr>
        <w:pStyle w:val="Akapitzlist"/>
        <w:rPr>
          <w:rFonts w:cstheme="minorHAnsi"/>
        </w:rPr>
      </w:pPr>
    </w:p>
    <w:p w:rsidR="00250FAC" w:rsidRPr="00250FAC" w:rsidRDefault="0050647F" w:rsidP="00250FAC">
      <w:pPr>
        <w:pStyle w:val="Akapitzlist"/>
        <w:autoSpaceDE w:val="0"/>
        <w:autoSpaceDN w:val="0"/>
        <w:adjustRightInd w:val="0"/>
        <w:ind w:left="2136" w:firstLine="696"/>
        <w:jc w:val="both"/>
        <w:rPr>
          <w:rFonts w:cstheme="minorHAnsi"/>
        </w:rPr>
      </w:pPr>
      <w:r>
        <w:rPr>
          <w:rFonts w:cstheme="minorHAnsi"/>
        </w:rPr>
        <w:t>Rozmiar dysku</w:t>
      </w:r>
      <w:r w:rsidRPr="00250FAC">
        <w:rPr>
          <w:rFonts w:cstheme="minorHAnsi"/>
        </w:rPr>
        <w:t xml:space="preserve"> </w:t>
      </w:r>
      <w:r w:rsidR="00250FAC" w:rsidRPr="00250FAC">
        <w:rPr>
          <w:rFonts w:cstheme="minorHAnsi"/>
        </w:rPr>
        <w:t>w badanej ofercie</w:t>
      </w:r>
    </w:p>
    <w:p w:rsidR="00250FAC" w:rsidRPr="00250FAC" w:rsidRDefault="00250FAC" w:rsidP="00250FAC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  <w:r w:rsidRPr="00250FAC">
        <w:rPr>
          <w:rFonts w:cstheme="minorHAnsi"/>
        </w:rPr>
        <w:t>Sposób obliczenia: ----------------------------------------------------------------------------- x 5</w:t>
      </w:r>
    </w:p>
    <w:p w:rsidR="00250FAC" w:rsidRPr="00250FAC" w:rsidRDefault="00250FAC" w:rsidP="00250FAC">
      <w:pPr>
        <w:ind w:left="360"/>
        <w:rPr>
          <w:rFonts w:cstheme="minorHAnsi"/>
        </w:rPr>
      </w:pPr>
      <w:r w:rsidRPr="00250FAC">
        <w:rPr>
          <w:rFonts w:cstheme="minorHAnsi"/>
        </w:rPr>
        <w:t xml:space="preserve">      </w:t>
      </w:r>
      <w:r w:rsidRPr="00250FAC">
        <w:rPr>
          <w:rFonts w:cstheme="minorHAnsi"/>
        </w:rPr>
        <w:tab/>
      </w:r>
      <w:r w:rsidRPr="00250FAC">
        <w:rPr>
          <w:rFonts w:cstheme="minorHAnsi"/>
        </w:rPr>
        <w:tab/>
      </w:r>
      <w:r w:rsidRPr="00250FAC">
        <w:rPr>
          <w:rFonts w:cstheme="minorHAnsi"/>
        </w:rPr>
        <w:tab/>
      </w:r>
      <w:r w:rsidRPr="00250FAC">
        <w:rPr>
          <w:rFonts w:cstheme="minorHAnsi"/>
        </w:rPr>
        <w:tab/>
        <w:t xml:space="preserve">    </w:t>
      </w:r>
      <w:r w:rsidR="0050647F">
        <w:rPr>
          <w:rFonts w:cstheme="minorHAnsi"/>
        </w:rPr>
        <w:t xml:space="preserve"> Największy oferowany rozmiar dysku</w:t>
      </w:r>
    </w:p>
    <w:p w:rsidR="00250FAC" w:rsidRPr="00250FAC" w:rsidRDefault="00EC14FF" w:rsidP="00250FAC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Masa (z baterią) komputera</w:t>
      </w:r>
      <w:r w:rsidR="0050647F">
        <w:rPr>
          <w:rFonts w:cstheme="minorHAnsi"/>
        </w:rPr>
        <w:t xml:space="preserve"> z pkt II</w:t>
      </w:r>
      <w:r w:rsidR="00250FAC" w:rsidRPr="00250FAC">
        <w:rPr>
          <w:rFonts w:cstheme="minorHAnsi"/>
        </w:rPr>
        <w:t xml:space="preserve"> OPZ – 5%</w:t>
      </w:r>
    </w:p>
    <w:p w:rsidR="00250FAC" w:rsidRPr="00250FAC" w:rsidRDefault="00250FAC" w:rsidP="00250FAC">
      <w:pPr>
        <w:pStyle w:val="Akapitzlist"/>
        <w:rPr>
          <w:rFonts w:cstheme="minorHAnsi"/>
        </w:rPr>
      </w:pPr>
    </w:p>
    <w:p w:rsidR="00250FAC" w:rsidRPr="00EC14FF" w:rsidRDefault="00EC14FF" w:rsidP="00EC14FF">
      <w:pPr>
        <w:pStyle w:val="Akapitzlist"/>
        <w:autoSpaceDE w:val="0"/>
        <w:autoSpaceDN w:val="0"/>
        <w:adjustRightInd w:val="0"/>
        <w:ind w:left="2136" w:firstLine="696"/>
        <w:jc w:val="both"/>
        <w:rPr>
          <w:rFonts w:cstheme="minorHAnsi"/>
        </w:rPr>
      </w:pPr>
      <w:r>
        <w:rPr>
          <w:rFonts w:cstheme="minorHAnsi"/>
        </w:rPr>
        <w:t xml:space="preserve">Masa sprzętu </w:t>
      </w:r>
      <w:r w:rsidR="00250FAC" w:rsidRPr="00EC14FF">
        <w:rPr>
          <w:rFonts w:cstheme="minorHAnsi"/>
        </w:rPr>
        <w:t>w rozpatrywanej ofercie</w:t>
      </w:r>
    </w:p>
    <w:p w:rsidR="00250FAC" w:rsidRPr="00250FAC" w:rsidRDefault="00250FAC" w:rsidP="00250FAC">
      <w:pPr>
        <w:pStyle w:val="Akapitzlist"/>
        <w:autoSpaceDE w:val="0"/>
        <w:autoSpaceDN w:val="0"/>
        <w:adjustRightInd w:val="0"/>
        <w:jc w:val="both"/>
        <w:rPr>
          <w:rFonts w:cstheme="minorHAnsi"/>
        </w:rPr>
      </w:pPr>
      <w:r w:rsidRPr="00250FAC">
        <w:rPr>
          <w:rFonts w:cstheme="minorHAnsi"/>
        </w:rPr>
        <w:t>Sposób obliczenia: ----------------------------------------------------------------------------- x 5</w:t>
      </w:r>
    </w:p>
    <w:p w:rsidR="00250FAC" w:rsidRPr="00250FAC" w:rsidRDefault="00250FAC" w:rsidP="00250FAC">
      <w:pPr>
        <w:ind w:left="360"/>
        <w:rPr>
          <w:rFonts w:cstheme="minorHAnsi"/>
        </w:rPr>
      </w:pPr>
      <w:r w:rsidRPr="00250FAC">
        <w:rPr>
          <w:rFonts w:cstheme="minorHAnsi"/>
        </w:rPr>
        <w:t xml:space="preserve">      </w:t>
      </w:r>
      <w:r w:rsidRPr="00250FAC">
        <w:rPr>
          <w:rFonts w:cstheme="minorHAnsi"/>
        </w:rPr>
        <w:tab/>
      </w:r>
      <w:r w:rsidRPr="00250FAC">
        <w:rPr>
          <w:rFonts w:cstheme="minorHAnsi"/>
        </w:rPr>
        <w:tab/>
      </w:r>
      <w:r w:rsidRPr="00250FAC">
        <w:rPr>
          <w:rFonts w:cstheme="minorHAnsi"/>
        </w:rPr>
        <w:tab/>
      </w:r>
      <w:r w:rsidRPr="00250FAC">
        <w:rPr>
          <w:rFonts w:cstheme="minorHAnsi"/>
        </w:rPr>
        <w:tab/>
        <w:t xml:space="preserve">     </w:t>
      </w:r>
      <w:r w:rsidR="00EC14FF">
        <w:rPr>
          <w:rFonts w:cstheme="minorHAnsi"/>
        </w:rPr>
        <w:t>Najmniejsza oferowana</w:t>
      </w:r>
      <w:r w:rsidRPr="00250FAC">
        <w:rPr>
          <w:rFonts w:cstheme="minorHAnsi"/>
        </w:rPr>
        <w:t xml:space="preserve"> </w:t>
      </w:r>
      <w:r w:rsidR="00EC14FF">
        <w:rPr>
          <w:rFonts w:cstheme="minorHAnsi"/>
        </w:rPr>
        <w:t>masa sprzętu</w:t>
      </w:r>
    </w:p>
    <w:p w:rsidR="00EB3894" w:rsidRPr="00250FAC" w:rsidRDefault="00EB3894" w:rsidP="00250FAC">
      <w:pPr>
        <w:rPr>
          <w:rFonts w:cstheme="minorHAnsi"/>
        </w:rPr>
      </w:pPr>
    </w:p>
    <w:p w:rsidR="00F36470" w:rsidRDefault="00F36470" w:rsidP="00250FAC">
      <w:pPr>
        <w:ind w:left="360"/>
        <w:rPr>
          <w:rFonts w:cstheme="minorHAnsi"/>
        </w:rPr>
      </w:pPr>
    </w:p>
    <w:p w:rsidR="00F36470" w:rsidRPr="00F36470" w:rsidRDefault="00F36470" w:rsidP="00F36470">
      <w:pPr>
        <w:pStyle w:val="Akapitzlist"/>
        <w:numPr>
          <w:ilvl w:val="0"/>
          <w:numId w:val="8"/>
        </w:numPr>
        <w:rPr>
          <w:rFonts w:cstheme="minorHAnsi"/>
          <w:sz w:val="26"/>
          <w:szCs w:val="26"/>
        </w:rPr>
      </w:pPr>
      <w:r w:rsidRPr="00F36470">
        <w:rPr>
          <w:rFonts w:cstheme="minorHAnsi"/>
          <w:sz w:val="26"/>
          <w:szCs w:val="26"/>
        </w:rPr>
        <w:t>Sposób oceny ofert</w:t>
      </w:r>
    </w:p>
    <w:p w:rsidR="00F36470" w:rsidRDefault="00F36470" w:rsidP="00F364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Cs w:val="24"/>
        </w:rPr>
      </w:pPr>
    </w:p>
    <w:p w:rsidR="00F36470" w:rsidRDefault="00F36470" w:rsidP="00F364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F36470">
        <w:rPr>
          <w:rFonts w:cstheme="minorHAnsi"/>
          <w:szCs w:val="24"/>
        </w:rPr>
        <w:t xml:space="preserve">Za najkorzystniejszą zostanie uznana oferta, która zdobędzie najwyższą liczbę punktów. Maksymalna ilość </w:t>
      </w:r>
      <w:proofErr w:type="gramStart"/>
      <w:r w:rsidRPr="00F36470">
        <w:rPr>
          <w:rFonts w:cstheme="minorHAnsi"/>
          <w:szCs w:val="24"/>
        </w:rPr>
        <w:t>punktów jaką</w:t>
      </w:r>
      <w:proofErr w:type="gramEnd"/>
      <w:r w:rsidRPr="00F36470">
        <w:rPr>
          <w:rFonts w:cstheme="minorHAnsi"/>
          <w:szCs w:val="24"/>
        </w:rPr>
        <w:t>, po uwzględnieniu znaczenia (wagi) kryterium, może osiągnąć oferta wynosi 100 pkt.</w:t>
      </w:r>
    </w:p>
    <w:p w:rsidR="00F36470" w:rsidRPr="00F36470" w:rsidRDefault="00F36470" w:rsidP="00F364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F36470" w:rsidRDefault="00F36470" w:rsidP="00F36470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F36470">
        <w:rPr>
          <w:rFonts w:asciiTheme="minorHAnsi" w:hAnsiTheme="minorHAnsi" w:cstheme="minorHAnsi"/>
        </w:rPr>
        <w:t>W każdym z kryteriów ocena będzie dokonana z dokładnością do dwóch miejsc po przecinku.</w:t>
      </w:r>
    </w:p>
    <w:p w:rsidR="00F36470" w:rsidRPr="00F36470" w:rsidRDefault="00F36470" w:rsidP="00F36470">
      <w:pPr>
        <w:pStyle w:val="Tekstpodstawowy"/>
        <w:spacing w:after="0"/>
        <w:ind w:left="720"/>
        <w:jc w:val="both"/>
        <w:rPr>
          <w:rFonts w:asciiTheme="minorHAnsi" w:hAnsiTheme="minorHAnsi" w:cstheme="minorHAnsi"/>
        </w:rPr>
      </w:pPr>
    </w:p>
    <w:p w:rsidR="00F36470" w:rsidRDefault="00F36470" w:rsidP="00F36470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F36470">
        <w:rPr>
          <w:rFonts w:asciiTheme="minorHAnsi" w:hAnsiTheme="minorHAnsi" w:cstheme="minorHAnsi"/>
        </w:rPr>
        <w:t xml:space="preserve">Punkty otrzymane przez daną ofertę podczas oceny indywidualnej zostaną do siebie dodane a następnie podzielone przez liczbę oceniających. Wynik będzie liczbą </w:t>
      </w:r>
      <w:proofErr w:type="gramStart"/>
      <w:r w:rsidRPr="00F36470">
        <w:rPr>
          <w:rFonts w:asciiTheme="minorHAnsi" w:hAnsiTheme="minorHAnsi" w:cstheme="minorHAnsi"/>
        </w:rPr>
        <w:t>punktów jaką</w:t>
      </w:r>
      <w:proofErr w:type="gramEnd"/>
      <w:r w:rsidRPr="00F36470">
        <w:rPr>
          <w:rFonts w:asciiTheme="minorHAnsi" w:hAnsiTheme="minorHAnsi" w:cstheme="minorHAnsi"/>
        </w:rPr>
        <w:t xml:space="preserve"> otrzymała dana oferta w danym kryterium.</w:t>
      </w:r>
    </w:p>
    <w:p w:rsidR="00F36470" w:rsidRPr="00F36470" w:rsidRDefault="00F36470" w:rsidP="0075312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F36470" w:rsidRPr="00F36470" w:rsidRDefault="00F36470" w:rsidP="00F36470">
      <w:pPr>
        <w:pStyle w:val="Tekstpodstawowy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F36470">
        <w:rPr>
          <w:rFonts w:asciiTheme="minorHAnsi" w:hAnsiTheme="minorHAnsi" w:cstheme="minorHAnsi"/>
        </w:rPr>
        <w:t>Następnie punkty przyznane w poszczególnych kryteriach danej ofercie zostaną do siebie dodane.</w:t>
      </w:r>
    </w:p>
    <w:p w:rsidR="00F36470" w:rsidRPr="00CC0CEE" w:rsidRDefault="00F36470" w:rsidP="00F36470">
      <w:pPr>
        <w:rPr>
          <w:rFonts w:ascii="Arial Narrow" w:hAnsi="Arial Narrow"/>
        </w:rPr>
      </w:pPr>
    </w:p>
    <w:p w:rsidR="00F36470" w:rsidRPr="00250FAC" w:rsidRDefault="00F36470" w:rsidP="00250FAC">
      <w:pPr>
        <w:ind w:left="360"/>
        <w:rPr>
          <w:rFonts w:cstheme="minorHAnsi"/>
        </w:rPr>
      </w:pPr>
    </w:p>
    <w:p w:rsidR="00250FAC" w:rsidRPr="00250FAC" w:rsidRDefault="00250FAC" w:rsidP="00250FAC">
      <w:pPr>
        <w:pStyle w:val="Akapitzlist"/>
        <w:rPr>
          <w:rFonts w:cstheme="minorHAnsi"/>
        </w:rPr>
      </w:pPr>
    </w:p>
    <w:sectPr w:rsidR="00250FAC" w:rsidRPr="0025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1E"/>
    <w:multiLevelType w:val="hybridMultilevel"/>
    <w:tmpl w:val="B570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77E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786D76"/>
    <w:multiLevelType w:val="hybridMultilevel"/>
    <w:tmpl w:val="B570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31EC"/>
    <w:multiLevelType w:val="multilevel"/>
    <w:tmpl w:val="E326C9D6"/>
    <w:lvl w:ilvl="0">
      <w:start w:val="1"/>
      <w:numFmt w:val="decimal"/>
      <w:pStyle w:val="IBETytul1rzedu"/>
      <w:suff w:val="space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decimal"/>
      <w:pStyle w:val="IBETytul12rzdu"/>
      <w:suff w:val="space"/>
      <w:lvlText w:val="%1.%2."/>
      <w:lvlJc w:val="left"/>
      <w:pPr>
        <w:ind w:left="1984" w:hanging="850"/>
      </w:pPr>
      <w:rPr>
        <w:rFonts w:hint="default"/>
      </w:rPr>
    </w:lvl>
    <w:lvl w:ilvl="2">
      <w:start w:val="1"/>
      <w:numFmt w:val="decimal"/>
      <w:pStyle w:val="IBETytul123rzdu"/>
      <w:suff w:val="space"/>
      <w:lvlText w:val="%1.%2.%3."/>
      <w:lvlJc w:val="left"/>
      <w:pPr>
        <w:ind w:left="3119" w:hanging="141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BETytul1234rzedu"/>
      <w:suff w:val="space"/>
      <w:lvlText w:val="%1.%2.%3.%4."/>
      <w:lvlJc w:val="left"/>
      <w:pPr>
        <w:ind w:left="3119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5">
    <w:nsid w:val="1C925083"/>
    <w:multiLevelType w:val="hybridMultilevel"/>
    <w:tmpl w:val="126C38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94"/>
    <w:rsid w:val="00250FAC"/>
    <w:rsid w:val="0031104A"/>
    <w:rsid w:val="00457FF4"/>
    <w:rsid w:val="0050647F"/>
    <w:rsid w:val="0075312F"/>
    <w:rsid w:val="00A73F1C"/>
    <w:rsid w:val="00C80217"/>
    <w:rsid w:val="00CD3888"/>
    <w:rsid w:val="00D07635"/>
    <w:rsid w:val="00EB3894"/>
    <w:rsid w:val="00EC14FF"/>
    <w:rsid w:val="00F36470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3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3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3F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A73F1C"/>
    <w:pPr>
      <w:spacing w:after="260"/>
      <w:jc w:val="right"/>
    </w:pPr>
    <w:rPr>
      <w:rFonts w:ascii="Arial" w:eastAsia="Times New Roman" w:hAnsi="Arial" w:cs="Times New Roman"/>
      <w:sz w:val="20"/>
      <w:szCs w:val="24"/>
      <w:lang w:eastAsia="pt-PT"/>
    </w:rPr>
  </w:style>
  <w:style w:type="table" w:customStyle="1" w:styleId="IBEeenowy">
    <w:name w:val="IBE ee nowy"/>
    <w:basedOn w:val="Standardowy"/>
    <w:rsid w:val="00A73F1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sz w:val="18"/>
      </w:rPr>
    </w:tblStylePr>
  </w:style>
  <w:style w:type="table" w:customStyle="1" w:styleId="IBEnowy">
    <w:name w:val="IBE nowy"/>
    <w:basedOn w:val="IBEeenowy"/>
    <w:rsid w:val="00A73F1C"/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rFonts w:ascii="Arial" w:hAnsi="Arial"/>
        <w:sz w:val="18"/>
      </w:rPr>
    </w:tblStylePr>
  </w:style>
  <w:style w:type="paragraph" w:customStyle="1" w:styleId="IBEnumerpublikacji">
    <w:name w:val="IBE numer publikacji"/>
    <w:rsid w:val="00A73F1C"/>
    <w:pPr>
      <w:spacing w:before="240" w:after="0" w:line="240" w:lineRule="auto"/>
      <w:ind w:right="-1"/>
      <w:jc w:val="right"/>
    </w:pPr>
    <w:rPr>
      <w:rFonts w:ascii="Arial" w:eastAsia="Times New Roman" w:hAnsi="Arial" w:cs="Times New Roman"/>
      <w:kern w:val="1"/>
      <w:sz w:val="24"/>
      <w:szCs w:val="20"/>
      <w:lang w:eastAsia="pl-PL"/>
    </w:rPr>
  </w:style>
  <w:style w:type="paragraph" w:customStyle="1" w:styleId="IBEnumerystron">
    <w:name w:val="IBE numery stron"/>
    <w:basedOn w:val="Normalny"/>
    <w:link w:val="IBEnumerystronZnak"/>
    <w:qFormat/>
    <w:rsid w:val="00A73F1C"/>
    <w:pPr>
      <w:spacing w:after="260"/>
      <w:jc w:val="both"/>
    </w:pPr>
    <w:rPr>
      <w:rFonts w:ascii="Arial" w:eastAsia="Times New Roman" w:hAnsi="Arial" w:cs="Times New Roman"/>
      <w:sz w:val="18"/>
      <w:szCs w:val="24"/>
      <w:lang w:eastAsia="pt-PT"/>
    </w:rPr>
  </w:style>
  <w:style w:type="character" w:customStyle="1" w:styleId="IBEnumerystronZnak">
    <w:name w:val="IBE numery stron Znak"/>
    <w:link w:val="IBEnumerystron"/>
    <w:rsid w:val="00A73F1C"/>
    <w:rPr>
      <w:rFonts w:ascii="Arial" w:eastAsia="Times New Roman" w:hAnsi="Arial" w:cs="Times New Roman"/>
      <w:sz w:val="18"/>
      <w:szCs w:val="24"/>
      <w:lang w:eastAsia="pt-PT"/>
    </w:rPr>
  </w:style>
  <w:style w:type="paragraph" w:customStyle="1" w:styleId="IBEWstp">
    <w:name w:val="IBE Wstęp"/>
    <w:basedOn w:val="Normalny"/>
    <w:link w:val="IBEWstpZnak"/>
    <w:rsid w:val="00A73F1C"/>
    <w:pPr>
      <w:spacing w:after="260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IBEWstpZnak">
    <w:name w:val="IBE Wstęp Znak"/>
    <w:link w:val="IBEWstp"/>
    <w:rsid w:val="00A73F1C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IBEopiswykresu">
    <w:name w:val="IBE opis wykresu"/>
    <w:basedOn w:val="IBEWstp"/>
    <w:autoRedefine/>
    <w:qFormat/>
    <w:rsid w:val="00A73F1C"/>
    <w:pPr>
      <w:spacing w:after="360"/>
    </w:pPr>
    <w:rPr>
      <w:rFonts w:ascii="Helvetica" w:hAnsi="Helvetica"/>
      <w:b/>
    </w:rPr>
  </w:style>
  <w:style w:type="paragraph" w:customStyle="1" w:styleId="IBEPrzypis">
    <w:name w:val="IBE Przypis"/>
    <w:basedOn w:val="Tekstprzypisudolnego"/>
    <w:rsid w:val="00A73F1C"/>
    <w:pPr>
      <w:spacing w:after="260" w:line="276" w:lineRule="auto"/>
      <w:jc w:val="both"/>
    </w:pPr>
    <w:rPr>
      <w:rFonts w:ascii="Arial" w:eastAsia="Times New Roman" w:hAnsi="Arial" w:cs="Times New Roman"/>
      <w:sz w:val="16"/>
      <w:szCs w:val="16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F1C"/>
    <w:rPr>
      <w:sz w:val="20"/>
      <w:szCs w:val="20"/>
    </w:rPr>
  </w:style>
  <w:style w:type="paragraph" w:customStyle="1" w:styleId="IBEtekst">
    <w:name w:val="IBE tekst"/>
    <w:basedOn w:val="Normalny"/>
    <w:qFormat/>
    <w:rsid w:val="00A73F1C"/>
    <w:pPr>
      <w:spacing w:after="260"/>
      <w:jc w:val="both"/>
    </w:pPr>
    <w:rPr>
      <w:rFonts w:ascii="Arial" w:eastAsiaTheme="minorEastAsia" w:hAnsi="Arial" w:cs="Times New Roman"/>
      <w:sz w:val="20"/>
      <w:szCs w:val="24"/>
      <w:lang w:eastAsia="pt-PT"/>
    </w:rPr>
  </w:style>
  <w:style w:type="paragraph" w:customStyle="1" w:styleId="IBETytul1rzedu">
    <w:name w:val="IBE Tytul 1 rzedu"/>
    <w:basedOn w:val="Nagwek1"/>
    <w:qFormat/>
    <w:rsid w:val="00A73F1C"/>
    <w:pPr>
      <w:keepLines w:val="0"/>
      <w:numPr>
        <w:numId w:val="4"/>
      </w:numPr>
      <w:tabs>
        <w:tab w:val="left" w:pos="737"/>
      </w:tabs>
      <w:spacing w:before="520" w:after="520" w:line="480" w:lineRule="exact"/>
    </w:pPr>
    <w:rPr>
      <w:rFonts w:ascii="Arial" w:eastAsia="Times New Roman" w:hAnsi="Arial" w:cs="Times New Roman"/>
      <w:color w:val="E19900"/>
      <w:kern w:val="32"/>
      <w:sz w:val="36"/>
      <w:szCs w:val="36"/>
      <w:lang w:eastAsia="pt-PT"/>
    </w:rPr>
  </w:style>
  <w:style w:type="character" w:customStyle="1" w:styleId="Nagwek1Znak">
    <w:name w:val="Nagłówek 1 Znak"/>
    <w:basedOn w:val="Domylnaczcionkaakapitu"/>
    <w:link w:val="Nagwek1"/>
    <w:rsid w:val="00A73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BETytul12rzdu">
    <w:name w:val="IBE Tytul 1.2 rzędu"/>
    <w:basedOn w:val="Nagwek2"/>
    <w:qFormat/>
    <w:rsid w:val="00A73F1C"/>
    <w:pPr>
      <w:keepLines w:val="0"/>
      <w:numPr>
        <w:ilvl w:val="1"/>
        <w:numId w:val="4"/>
      </w:numPr>
      <w:tabs>
        <w:tab w:val="left" w:pos="737"/>
      </w:tabs>
      <w:spacing w:before="260" w:after="260" w:line="320" w:lineRule="exact"/>
    </w:pPr>
    <w:rPr>
      <w:rFonts w:ascii="Arial" w:eastAsia="Times New Roman" w:hAnsi="Arial" w:cs="Times New Roman"/>
      <w:iCs/>
      <w:color w:val="E19900"/>
      <w:sz w:val="28"/>
      <w:szCs w:val="24"/>
      <w:lang w:val="en-GB" w:eastAsia="pt-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3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BETytul123rzdu">
    <w:name w:val="IBE Tytul 1.2.3 rzędu"/>
    <w:basedOn w:val="Nagwek3"/>
    <w:autoRedefine/>
    <w:qFormat/>
    <w:rsid w:val="00A73F1C"/>
    <w:pPr>
      <w:keepLines w:val="0"/>
      <w:numPr>
        <w:ilvl w:val="2"/>
        <w:numId w:val="4"/>
      </w:numPr>
      <w:tabs>
        <w:tab w:val="left" w:pos="737"/>
      </w:tabs>
      <w:spacing w:before="260" w:after="260" w:line="260" w:lineRule="exact"/>
    </w:pPr>
    <w:rPr>
      <w:rFonts w:ascii="Arial" w:eastAsia="Times New Roman" w:hAnsi="Arial" w:cs="Times New Roman"/>
      <w:color w:val="E1990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3F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BETytul1234rzedu">
    <w:name w:val="IBE Tytul 1.2.3.4 rzedu"/>
    <w:basedOn w:val="Nagwek4"/>
    <w:qFormat/>
    <w:rsid w:val="00A73F1C"/>
    <w:pPr>
      <w:keepLines w:val="0"/>
      <w:numPr>
        <w:ilvl w:val="3"/>
        <w:numId w:val="4"/>
      </w:numPr>
      <w:spacing w:before="240" w:after="240" w:line="240" w:lineRule="exact"/>
      <w:jc w:val="both"/>
    </w:pPr>
    <w:rPr>
      <w:rFonts w:ascii="Arial" w:eastAsia="Times New Roman" w:hAnsi="Arial" w:cs="Times New Roman"/>
      <w:i w:val="0"/>
      <w:iCs w:val="0"/>
      <w:color w:val="auto"/>
      <w:sz w:val="20"/>
      <w:szCs w:val="28"/>
      <w:lang w:eastAsia="pt-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3F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BEtytulbeznumeracji">
    <w:name w:val="IBE tytul bez numeracji"/>
    <w:basedOn w:val="Tytu"/>
    <w:qFormat/>
    <w:rsid w:val="00A73F1C"/>
    <w:pPr>
      <w:pBdr>
        <w:bottom w:val="none" w:sz="0" w:space="0" w:color="auto"/>
      </w:pBdr>
      <w:spacing w:before="240" w:after="60" w:line="276" w:lineRule="auto"/>
      <w:ind w:left="284"/>
      <w:contextualSpacing w:val="0"/>
      <w:outlineLvl w:val="0"/>
    </w:pPr>
    <w:rPr>
      <w:rFonts w:ascii="Arial" w:eastAsia="Times New Roman" w:hAnsi="Arial" w:cs="Times New Roman"/>
      <w:b/>
      <w:bCs/>
      <w:color w:val="E19900"/>
      <w:spacing w:val="0"/>
      <w:sz w:val="36"/>
      <w:szCs w:val="32"/>
      <w:lang w:eastAsia="pt-PT"/>
    </w:rPr>
  </w:style>
  <w:style w:type="paragraph" w:styleId="Tytu">
    <w:name w:val="Title"/>
    <w:basedOn w:val="Normalny"/>
    <w:next w:val="Normalny"/>
    <w:link w:val="TytuZnak"/>
    <w:uiPriority w:val="10"/>
    <w:qFormat/>
    <w:rsid w:val="00A73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3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BEtytultabeliwykresu">
    <w:name w:val="IBE tytul tabeli wykresu"/>
    <w:rsid w:val="00A73F1C"/>
    <w:rPr>
      <w:rFonts w:ascii="Arial" w:hAnsi="Arial"/>
      <w:bCs/>
      <w:sz w:val="20"/>
    </w:rPr>
  </w:style>
  <w:style w:type="paragraph" w:customStyle="1" w:styleId="IBEtytuokadka">
    <w:name w:val="IBE tytuł okładka"/>
    <w:rsid w:val="00A73F1C"/>
    <w:pPr>
      <w:spacing w:before="240" w:after="0" w:line="240" w:lineRule="auto"/>
      <w:jc w:val="right"/>
    </w:pPr>
    <w:rPr>
      <w:rFonts w:ascii="Myriad Pro" w:eastAsia="Times New Roman" w:hAnsi="Myriad Pro" w:cs="Times New Roman"/>
      <w:b/>
      <w:bCs/>
      <w:sz w:val="72"/>
      <w:szCs w:val="20"/>
      <w:lang w:val="pt-PT" w:eastAsia="pt-PT"/>
    </w:rPr>
  </w:style>
  <w:style w:type="paragraph" w:customStyle="1" w:styleId="IBEzawartosctabeli">
    <w:name w:val="IBE zawartosc tabeli"/>
    <w:basedOn w:val="Normalny"/>
    <w:qFormat/>
    <w:rsid w:val="00A73F1C"/>
    <w:pPr>
      <w:spacing w:after="260"/>
      <w:jc w:val="right"/>
    </w:pPr>
    <w:rPr>
      <w:rFonts w:ascii="Arial" w:eastAsia="Times New Roman" w:hAnsi="Arial" w:cs="Arial"/>
      <w:sz w:val="20"/>
      <w:szCs w:val="24"/>
      <w:lang w:eastAsia="pt-PT"/>
    </w:rPr>
  </w:style>
  <w:style w:type="paragraph" w:customStyle="1" w:styleId="IBEAutorpublikacji">
    <w:name w:val="IBE_Autor publikacji"/>
    <w:rsid w:val="00A73F1C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Autor">
    <w:name w:val="IBEee_Autor"/>
    <w:rsid w:val="00A73F1C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Tytu">
    <w:name w:val="IBEee_Tytuł"/>
    <w:rsid w:val="00A73F1C"/>
    <w:pPr>
      <w:spacing w:before="720" w:after="0" w:line="880" w:lineRule="exact"/>
    </w:pPr>
    <w:rPr>
      <w:rFonts w:ascii="Arial" w:eastAsia="Times New Roman" w:hAnsi="Arial" w:cs="Times New Roman"/>
      <w:b/>
      <w:sz w:val="72"/>
      <w:szCs w:val="72"/>
      <w:lang w:val="pt-PT" w:eastAsia="pt-PT"/>
    </w:rPr>
  </w:style>
  <w:style w:type="paragraph" w:customStyle="1" w:styleId="StylIBEeeTytuMyriadProDoprawej">
    <w:name w:val="Styl IBEee_Tytuł + Myriad Pro Do prawej"/>
    <w:basedOn w:val="IBEeeTytu"/>
    <w:rsid w:val="00A73F1C"/>
    <w:pPr>
      <w:jc w:val="right"/>
    </w:pPr>
    <w:rPr>
      <w:rFonts w:ascii="Myriad Pro" w:hAnsi="Myriad Pro"/>
      <w:bCs/>
      <w:szCs w:val="20"/>
    </w:rPr>
  </w:style>
  <w:style w:type="paragraph" w:styleId="Akapitzlist">
    <w:name w:val="List Paragraph"/>
    <w:basedOn w:val="Normalny"/>
    <w:uiPriority w:val="34"/>
    <w:qFormat/>
    <w:rsid w:val="00EB38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364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47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3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3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3F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A73F1C"/>
    <w:pPr>
      <w:spacing w:after="260"/>
      <w:jc w:val="right"/>
    </w:pPr>
    <w:rPr>
      <w:rFonts w:ascii="Arial" w:eastAsia="Times New Roman" w:hAnsi="Arial" w:cs="Times New Roman"/>
      <w:sz w:val="20"/>
      <w:szCs w:val="24"/>
      <w:lang w:eastAsia="pt-PT"/>
    </w:rPr>
  </w:style>
  <w:style w:type="table" w:customStyle="1" w:styleId="IBEeenowy">
    <w:name w:val="IBE ee nowy"/>
    <w:basedOn w:val="Standardowy"/>
    <w:rsid w:val="00A73F1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sz w:val="18"/>
      </w:rPr>
    </w:tblStylePr>
  </w:style>
  <w:style w:type="table" w:customStyle="1" w:styleId="IBEnowy">
    <w:name w:val="IBE nowy"/>
    <w:basedOn w:val="IBEeenowy"/>
    <w:rsid w:val="00A73F1C"/>
    <w:tblPr>
      <w:jc w:val="center"/>
      <w:tblInd w:w="0" w:type="dxa"/>
      <w:tblBorders>
        <w:insideH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2F2F2"/>
      <w:vAlign w:val="center"/>
    </w:tcPr>
    <w:tblStylePr w:type="firstRow">
      <w:rPr>
        <w:rFonts w:ascii="Arial" w:hAnsi="Arial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rFonts w:ascii="Arial" w:hAnsi="Arial"/>
        <w:sz w:val="18"/>
      </w:rPr>
    </w:tblStylePr>
  </w:style>
  <w:style w:type="paragraph" w:customStyle="1" w:styleId="IBEnumerpublikacji">
    <w:name w:val="IBE numer publikacji"/>
    <w:rsid w:val="00A73F1C"/>
    <w:pPr>
      <w:spacing w:before="240" w:after="0" w:line="240" w:lineRule="auto"/>
      <w:ind w:right="-1"/>
      <w:jc w:val="right"/>
    </w:pPr>
    <w:rPr>
      <w:rFonts w:ascii="Arial" w:eastAsia="Times New Roman" w:hAnsi="Arial" w:cs="Times New Roman"/>
      <w:kern w:val="1"/>
      <w:sz w:val="24"/>
      <w:szCs w:val="20"/>
      <w:lang w:eastAsia="pl-PL"/>
    </w:rPr>
  </w:style>
  <w:style w:type="paragraph" w:customStyle="1" w:styleId="IBEnumerystron">
    <w:name w:val="IBE numery stron"/>
    <w:basedOn w:val="Normalny"/>
    <w:link w:val="IBEnumerystronZnak"/>
    <w:qFormat/>
    <w:rsid w:val="00A73F1C"/>
    <w:pPr>
      <w:spacing w:after="260"/>
      <w:jc w:val="both"/>
    </w:pPr>
    <w:rPr>
      <w:rFonts w:ascii="Arial" w:eastAsia="Times New Roman" w:hAnsi="Arial" w:cs="Times New Roman"/>
      <w:sz w:val="18"/>
      <w:szCs w:val="24"/>
      <w:lang w:eastAsia="pt-PT"/>
    </w:rPr>
  </w:style>
  <w:style w:type="character" w:customStyle="1" w:styleId="IBEnumerystronZnak">
    <w:name w:val="IBE numery stron Znak"/>
    <w:link w:val="IBEnumerystron"/>
    <w:rsid w:val="00A73F1C"/>
    <w:rPr>
      <w:rFonts w:ascii="Arial" w:eastAsia="Times New Roman" w:hAnsi="Arial" w:cs="Times New Roman"/>
      <w:sz w:val="18"/>
      <w:szCs w:val="24"/>
      <w:lang w:eastAsia="pt-PT"/>
    </w:rPr>
  </w:style>
  <w:style w:type="paragraph" w:customStyle="1" w:styleId="IBEWstp">
    <w:name w:val="IBE Wstęp"/>
    <w:basedOn w:val="Normalny"/>
    <w:link w:val="IBEWstpZnak"/>
    <w:rsid w:val="00A73F1C"/>
    <w:pPr>
      <w:spacing w:after="260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IBEWstpZnak">
    <w:name w:val="IBE Wstęp Znak"/>
    <w:link w:val="IBEWstp"/>
    <w:rsid w:val="00A73F1C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IBEopiswykresu">
    <w:name w:val="IBE opis wykresu"/>
    <w:basedOn w:val="IBEWstp"/>
    <w:autoRedefine/>
    <w:qFormat/>
    <w:rsid w:val="00A73F1C"/>
    <w:pPr>
      <w:spacing w:after="360"/>
    </w:pPr>
    <w:rPr>
      <w:rFonts w:ascii="Helvetica" w:hAnsi="Helvetica"/>
      <w:b/>
    </w:rPr>
  </w:style>
  <w:style w:type="paragraph" w:customStyle="1" w:styleId="IBEPrzypis">
    <w:name w:val="IBE Przypis"/>
    <w:basedOn w:val="Tekstprzypisudolnego"/>
    <w:rsid w:val="00A73F1C"/>
    <w:pPr>
      <w:spacing w:after="260" w:line="276" w:lineRule="auto"/>
      <w:jc w:val="both"/>
    </w:pPr>
    <w:rPr>
      <w:rFonts w:ascii="Arial" w:eastAsia="Times New Roman" w:hAnsi="Arial" w:cs="Times New Roman"/>
      <w:sz w:val="16"/>
      <w:szCs w:val="16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F1C"/>
    <w:rPr>
      <w:sz w:val="20"/>
      <w:szCs w:val="20"/>
    </w:rPr>
  </w:style>
  <w:style w:type="paragraph" w:customStyle="1" w:styleId="IBEtekst">
    <w:name w:val="IBE tekst"/>
    <w:basedOn w:val="Normalny"/>
    <w:qFormat/>
    <w:rsid w:val="00A73F1C"/>
    <w:pPr>
      <w:spacing w:after="260"/>
      <w:jc w:val="both"/>
    </w:pPr>
    <w:rPr>
      <w:rFonts w:ascii="Arial" w:eastAsiaTheme="minorEastAsia" w:hAnsi="Arial" w:cs="Times New Roman"/>
      <w:sz w:val="20"/>
      <w:szCs w:val="24"/>
      <w:lang w:eastAsia="pt-PT"/>
    </w:rPr>
  </w:style>
  <w:style w:type="paragraph" w:customStyle="1" w:styleId="IBETytul1rzedu">
    <w:name w:val="IBE Tytul 1 rzedu"/>
    <w:basedOn w:val="Nagwek1"/>
    <w:qFormat/>
    <w:rsid w:val="00A73F1C"/>
    <w:pPr>
      <w:keepLines w:val="0"/>
      <w:numPr>
        <w:numId w:val="4"/>
      </w:numPr>
      <w:tabs>
        <w:tab w:val="left" w:pos="737"/>
      </w:tabs>
      <w:spacing w:before="520" w:after="520" w:line="480" w:lineRule="exact"/>
    </w:pPr>
    <w:rPr>
      <w:rFonts w:ascii="Arial" w:eastAsia="Times New Roman" w:hAnsi="Arial" w:cs="Times New Roman"/>
      <w:color w:val="E19900"/>
      <w:kern w:val="32"/>
      <w:sz w:val="36"/>
      <w:szCs w:val="36"/>
      <w:lang w:eastAsia="pt-PT"/>
    </w:rPr>
  </w:style>
  <w:style w:type="character" w:customStyle="1" w:styleId="Nagwek1Znak">
    <w:name w:val="Nagłówek 1 Znak"/>
    <w:basedOn w:val="Domylnaczcionkaakapitu"/>
    <w:link w:val="Nagwek1"/>
    <w:rsid w:val="00A73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BETytul12rzdu">
    <w:name w:val="IBE Tytul 1.2 rzędu"/>
    <w:basedOn w:val="Nagwek2"/>
    <w:qFormat/>
    <w:rsid w:val="00A73F1C"/>
    <w:pPr>
      <w:keepLines w:val="0"/>
      <w:numPr>
        <w:ilvl w:val="1"/>
        <w:numId w:val="4"/>
      </w:numPr>
      <w:tabs>
        <w:tab w:val="left" w:pos="737"/>
      </w:tabs>
      <w:spacing w:before="260" w:after="260" w:line="320" w:lineRule="exact"/>
    </w:pPr>
    <w:rPr>
      <w:rFonts w:ascii="Arial" w:eastAsia="Times New Roman" w:hAnsi="Arial" w:cs="Times New Roman"/>
      <w:iCs/>
      <w:color w:val="E19900"/>
      <w:sz w:val="28"/>
      <w:szCs w:val="24"/>
      <w:lang w:val="en-GB" w:eastAsia="pt-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3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BETytul123rzdu">
    <w:name w:val="IBE Tytul 1.2.3 rzędu"/>
    <w:basedOn w:val="Nagwek3"/>
    <w:autoRedefine/>
    <w:qFormat/>
    <w:rsid w:val="00A73F1C"/>
    <w:pPr>
      <w:keepLines w:val="0"/>
      <w:numPr>
        <w:ilvl w:val="2"/>
        <w:numId w:val="4"/>
      </w:numPr>
      <w:tabs>
        <w:tab w:val="left" w:pos="737"/>
      </w:tabs>
      <w:spacing w:before="260" w:after="260" w:line="260" w:lineRule="exact"/>
    </w:pPr>
    <w:rPr>
      <w:rFonts w:ascii="Arial" w:eastAsia="Times New Roman" w:hAnsi="Arial" w:cs="Times New Roman"/>
      <w:color w:val="E19900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3F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BETytul1234rzedu">
    <w:name w:val="IBE Tytul 1.2.3.4 rzedu"/>
    <w:basedOn w:val="Nagwek4"/>
    <w:qFormat/>
    <w:rsid w:val="00A73F1C"/>
    <w:pPr>
      <w:keepLines w:val="0"/>
      <w:numPr>
        <w:ilvl w:val="3"/>
        <w:numId w:val="4"/>
      </w:numPr>
      <w:spacing w:before="240" w:after="240" w:line="240" w:lineRule="exact"/>
      <w:jc w:val="both"/>
    </w:pPr>
    <w:rPr>
      <w:rFonts w:ascii="Arial" w:eastAsia="Times New Roman" w:hAnsi="Arial" w:cs="Times New Roman"/>
      <w:i w:val="0"/>
      <w:iCs w:val="0"/>
      <w:color w:val="auto"/>
      <w:sz w:val="20"/>
      <w:szCs w:val="28"/>
      <w:lang w:eastAsia="pt-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3F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BEtytulbeznumeracji">
    <w:name w:val="IBE tytul bez numeracji"/>
    <w:basedOn w:val="Tytu"/>
    <w:qFormat/>
    <w:rsid w:val="00A73F1C"/>
    <w:pPr>
      <w:pBdr>
        <w:bottom w:val="none" w:sz="0" w:space="0" w:color="auto"/>
      </w:pBdr>
      <w:spacing w:before="240" w:after="60" w:line="276" w:lineRule="auto"/>
      <w:ind w:left="284"/>
      <w:contextualSpacing w:val="0"/>
      <w:outlineLvl w:val="0"/>
    </w:pPr>
    <w:rPr>
      <w:rFonts w:ascii="Arial" w:eastAsia="Times New Roman" w:hAnsi="Arial" w:cs="Times New Roman"/>
      <w:b/>
      <w:bCs/>
      <w:color w:val="E19900"/>
      <w:spacing w:val="0"/>
      <w:sz w:val="36"/>
      <w:szCs w:val="32"/>
      <w:lang w:eastAsia="pt-PT"/>
    </w:rPr>
  </w:style>
  <w:style w:type="paragraph" w:styleId="Tytu">
    <w:name w:val="Title"/>
    <w:basedOn w:val="Normalny"/>
    <w:next w:val="Normalny"/>
    <w:link w:val="TytuZnak"/>
    <w:uiPriority w:val="10"/>
    <w:qFormat/>
    <w:rsid w:val="00A73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3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BEtytultabeliwykresu">
    <w:name w:val="IBE tytul tabeli wykresu"/>
    <w:rsid w:val="00A73F1C"/>
    <w:rPr>
      <w:rFonts w:ascii="Arial" w:hAnsi="Arial"/>
      <w:bCs/>
      <w:sz w:val="20"/>
    </w:rPr>
  </w:style>
  <w:style w:type="paragraph" w:customStyle="1" w:styleId="IBEtytuokadka">
    <w:name w:val="IBE tytuł okładka"/>
    <w:rsid w:val="00A73F1C"/>
    <w:pPr>
      <w:spacing w:before="240" w:after="0" w:line="240" w:lineRule="auto"/>
      <w:jc w:val="right"/>
    </w:pPr>
    <w:rPr>
      <w:rFonts w:ascii="Myriad Pro" w:eastAsia="Times New Roman" w:hAnsi="Myriad Pro" w:cs="Times New Roman"/>
      <w:b/>
      <w:bCs/>
      <w:sz w:val="72"/>
      <w:szCs w:val="20"/>
      <w:lang w:val="pt-PT" w:eastAsia="pt-PT"/>
    </w:rPr>
  </w:style>
  <w:style w:type="paragraph" w:customStyle="1" w:styleId="IBEzawartosctabeli">
    <w:name w:val="IBE zawartosc tabeli"/>
    <w:basedOn w:val="Normalny"/>
    <w:qFormat/>
    <w:rsid w:val="00A73F1C"/>
    <w:pPr>
      <w:spacing w:after="260"/>
      <w:jc w:val="right"/>
    </w:pPr>
    <w:rPr>
      <w:rFonts w:ascii="Arial" w:eastAsia="Times New Roman" w:hAnsi="Arial" w:cs="Arial"/>
      <w:sz w:val="20"/>
      <w:szCs w:val="24"/>
      <w:lang w:eastAsia="pt-PT"/>
    </w:rPr>
  </w:style>
  <w:style w:type="paragraph" w:customStyle="1" w:styleId="IBEAutorpublikacji">
    <w:name w:val="IBE_Autor publikacji"/>
    <w:rsid w:val="00A73F1C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Autor">
    <w:name w:val="IBEee_Autor"/>
    <w:rsid w:val="00A73F1C"/>
    <w:pPr>
      <w:spacing w:after="0" w:line="480" w:lineRule="exact"/>
      <w:jc w:val="right"/>
    </w:pPr>
    <w:rPr>
      <w:rFonts w:ascii="Myriad Pro" w:eastAsia="Times New Roman" w:hAnsi="Myriad Pro" w:cs="Times New Roman"/>
      <w:sz w:val="36"/>
      <w:szCs w:val="36"/>
      <w:lang w:eastAsia="pt-PT"/>
    </w:rPr>
  </w:style>
  <w:style w:type="paragraph" w:customStyle="1" w:styleId="IBEeeTytu">
    <w:name w:val="IBEee_Tytuł"/>
    <w:rsid w:val="00A73F1C"/>
    <w:pPr>
      <w:spacing w:before="720" w:after="0" w:line="880" w:lineRule="exact"/>
    </w:pPr>
    <w:rPr>
      <w:rFonts w:ascii="Arial" w:eastAsia="Times New Roman" w:hAnsi="Arial" w:cs="Times New Roman"/>
      <w:b/>
      <w:sz w:val="72"/>
      <w:szCs w:val="72"/>
      <w:lang w:val="pt-PT" w:eastAsia="pt-PT"/>
    </w:rPr>
  </w:style>
  <w:style w:type="paragraph" w:customStyle="1" w:styleId="StylIBEeeTytuMyriadProDoprawej">
    <w:name w:val="Styl IBEee_Tytuł + Myriad Pro Do prawej"/>
    <w:basedOn w:val="IBEeeTytu"/>
    <w:rsid w:val="00A73F1C"/>
    <w:pPr>
      <w:jc w:val="right"/>
    </w:pPr>
    <w:rPr>
      <w:rFonts w:ascii="Myriad Pro" w:hAnsi="Myriad Pro"/>
      <w:bCs/>
      <w:szCs w:val="20"/>
    </w:rPr>
  </w:style>
  <w:style w:type="paragraph" w:styleId="Akapitzlist">
    <w:name w:val="List Paragraph"/>
    <w:basedOn w:val="Normalny"/>
    <w:uiPriority w:val="34"/>
    <w:qFormat/>
    <w:rsid w:val="00EB38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364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47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Kacper</cp:lastModifiedBy>
  <cp:revision>4</cp:revision>
  <cp:lastPrinted>2013-10-17T08:59:00Z</cp:lastPrinted>
  <dcterms:created xsi:type="dcterms:W3CDTF">2013-10-17T08:59:00Z</dcterms:created>
  <dcterms:modified xsi:type="dcterms:W3CDTF">2013-10-18T07:40:00Z</dcterms:modified>
</cp:coreProperties>
</file>